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0629" w14:textId="77777777" w:rsidR="002B4BE1" w:rsidRPr="00533ACD" w:rsidRDefault="002B4BE1" w:rsidP="002B4BE1">
      <w:pPr>
        <w:rPr>
          <w:rFonts w:ascii="Arial" w:hAnsi="Arial" w:cs="Arial"/>
          <w:b/>
          <w:sz w:val="24"/>
          <w:szCs w:val="24"/>
        </w:rPr>
      </w:pPr>
      <w:r w:rsidRPr="00533ACD">
        <w:rPr>
          <w:rFonts w:ascii="Arial" w:hAnsi="Arial" w:cs="Arial"/>
          <w:b/>
          <w:sz w:val="24"/>
          <w:szCs w:val="24"/>
        </w:rPr>
        <w:t xml:space="preserve">BESTEKTEKST: </w:t>
      </w:r>
    </w:p>
    <w:p w14:paraId="49B90BC4" w14:textId="15C5839A" w:rsidR="002B4BE1" w:rsidRPr="00533ACD" w:rsidRDefault="00533ACD" w:rsidP="002B4BE1">
      <w:pPr>
        <w:rPr>
          <w:rFonts w:ascii="Arial" w:hAnsi="Arial" w:cs="Arial"/>
          <w:b/>
          <w:sz w:val="24"/>
          <w:szCs w:val="24"/>
        </w:rPr>
      </w:pPr>
      <w:r>
        <w:rPr>
          <w:rFonts w:ascii="Arial" w:hAnsi="Arial" w:cs="Arial"/>
          <w:b/>
          <w:sz w:val="24"/>
          <w:szCs w:val="24"/>
        </w:rPr>
        <w:t>TUBAO STALEN BUIZEN DN</w:t>
      </w:r>
      <w:r w:rsidR="00A101FA">
        <w:rPr>
          <w:rFonts w:ascii="Arial" w:hAnsi="Arial" w:cs="Arial"/>
          <w:b/>
          <w:sz w:val="24"/>
          <w:szCs w:val="24"/>
        </w:rPr>
        <w:t>1000-</w:t>
      </w:r>
      <w:r>
        <w:rPr>
          <w:rFonts w:ascii="Arial" w:hAnsi="Arial" w:cs="Arial"/>
          <w:b/>
          <w:sz w:val="24"/>
          <w:szCs w:val="24"/>
        </w:rPr>
        <w:t>3000</w:t>
      </w:r>
    </w:p>
    <w:p w14:paraId="5B0532DF" w14:textId="77777777" w:rsidR="002B4BE1" w:rsidRPr="00533ACD" w:rsidRDefault="002B4BE1" w:rsidP="002B4BE1">
      <w:pPr>
        <w:pBdr>
          <w:bottom w:val="single" w:sz="4" w:space="1" w:color="auto"/>
        </w:pBdr>
        <w:rPr>
          <w:rFonts w:ascii="Arial" w:hAnsi="Arial" w:cs="Arial"/>
          <w:sz w:val="24"/>
          <w:szCs w:val="24"/>
        </w:rPr>
      </w:pPr>
    </w:p>
    <w:p w14:paraId="717D7897" w14:textId="77777777" w:rsidR="00533ACD" w:rsidRPr="00533ACD" w:rsidRDefault="00533ACD" w:rsidP="00533ACD">
      <w:pPr>
        <w:rPr>
          <w:rFonts w:ascii="Arial" w:hAnsi="Arial" w:cs="Arial"/>
          <w:b/>
          <w:sz w:val="24"/>
          <w:szCs w:val="24"/>
        </w:rPr>
      </w:pPr>
    </w:p>
    <w:p w14:paraId="2B9305A4" w14:textId="6269DDE4" w:rsidR="00A2569A" w:rsidRPr="00AD2B5E" w:rsidRDefault="00533ACD" w:rsidP="00AD2B5E">
      <w:pPr>
        <w:rPr>
          <w:rFonts w:ascii="Arial" w:hAnsi="Arial" w:cs="Arial"/>
          <w:sz w:val="24"/>
          <w:szCs w:val="24"/>
        </w:rPr>
      </w:pPr>
      <w:r w:rsidRPr="00533ACD">
        <w:rPr>
          <w:rFonts w:ascii="Arial" w:hAnsi="Arial" w:cs="Arial"/>
          <w:sz w:val="24"/>
          <w:szCs w:val="24"/>
        </w:rPr>
        <w:t>Warm gegalvaniseerde, geprofileerde stalen buizen</w:t>
      </w:r>
      <w:r w:rsidR="00AD2B5E">
        <w:rPr>
          <w:rFonts w:ascii="Arial" w:hAnsi="Arial" w:cs="Arial"/>
          <w:sz w:val="24"/>
          <w:szCs w:val="24"/>
        </w:rPr>
        <w:t xml:space="preserve"> met </w:t>
      </w:r>
      <w:r w:rsidR="00A2569A" w:rsidRPr="00AD2B5E">
        <w:rPr>
          <w:rFonts w:ascii="Arial" w:hAnsi="Arial" w:cs="Arial"/>
          <w:sz w:val="24"/>
          <w:szCs w:val="24"/>
        </w:rPr>
        <w:t>ATG Keuring (</w:t>
      </w:r>
      <w:r w:rsidR="00C05B1B" w:rsidRPr="00AD2B5E">
        <w:rPr>
          <w:rFonts w:ascii="Arial" w:hAnsi="Arial" w:cs="Arial"/>
          <w:sz w:val="24"/>
          <w:szCs w:val="24"/>
        </w:rPr>
        <w:t>ATG 3302)</w:t>
      </w:r>
    </w:p>
    <w:p w14:paraId="028F4DD4" w14:textId="3D777A13" w:rsidR="00533ACD" w:rsidRPr="00533ACD" w:rsidRDefault="00533ACD" w:rsidP="00533ACD">
      <w:pPr>
        <w:pStyle w:val="ListParagraph"/>
        <w:numPr>
          <w:ilvl w:val="0"/>
          <w:numId w:val="7"/>
        </w:numPr>
        <w:spacing w:after="160" w:line="259" w:lineRule="auto"/>
        <w:rPr>
          <w:rFonts w:ascii="Arial" w:hAnsi="Arial" w:cs="Arial"/>
          <w:sz w:val="24"/>
          <w:szCs w:val="24"/>
        </w:rPr>
      </w:pPr>
      <w:r w:rsidRPr="00533ACD">
        <w:rPr>
          <w:rFonts w:ascii="Arial" w:hAnsi="Arial" w:cs="Arial"/>
          <w:sz w:val="24"/>
          <w:szCs w:val="24"/>
        </w:rPr>
        <w:t>Staalklasse S250GD</w:t>
      </w:r>
      <w:r>
        <w:rPr>
          <w:rFonts w:ascii="Arial" w:hAnsi="Arial" w:cs="Arial"/>
          <w:sz w:val="24"/>
          <w:szCs w:val="24"/>
        </w:rPr>
        <w:t>.</w:t>
      </w:r>
    </w:p>
    <w:p w14:paraId="4EA9704B" w14:textId="77777777" w:rsidR="00533ACD" w:rsidRPr="00533ACD" w:rsidRDefault="00533ACD" w:rsidP="00533ACD">
      <w:pPr>
        <w:pStyle w:val="ListParagraph"/>
        <w:numPr>
          <w:ilvl w:val="0"/>
          <w:numId w:val="7"/>
        </w:numPr>
        <w:spacing w:after="160" w:line="259" w:lineRule="auto"/>
        <w:rPr>
          <w:rFonts w:ascii="Arial" w:hAnsi="Arial" w:cs="Arial"/>
          <w:sz w:val="24"/>
          <w:szCs w:val="24"/>
        </w:rPr>
      </w:pPr>
      <w:r w:rsidRPr="00533ACD">
        <w:rPr>
          <w:rFonts w:ascii="Arial" w:hAnsi="Arial" w:cs="Arial"/>
          <w:sz w:val="24"/>
          <w:szCs w:val="24"/>
        </w:rPr>
        <w:t>Galvanisatie Z725. De galvanisatie bedraagt gemiddeld 725gr/m2 met een minimumwaarde die hoger is dan 640gr/m2.</w:t>
      </w:r>
    </w:p>
    <w:p w14:paraId="7DB288CF" w14:textId="77777777" w:rsidR="00527D33" w:rsidRDefault="00533ACD" w:rsidP="00527D33">
      <w:pPr>
        <w:pStyle w:val="ListParagraph"/>
        <w:numPr>
          <w:ilvl w:val="0"/>
          <w:numId w:val="7"/>
        </w:numPr>
        <w:spacing w:after="160" w:line="259" w:lineRule="auto"/>
        <w:rPr>
          <w:rFonts w:ascii="Arial" w:hAnsi="Arial" w:cs="Arial"/>
          <w:sz w:val="24"/>
          <w:szCs w:val="24"/>
        </w:rPr>
      </w:pPr>
      <w:r w:rsidRPr="00533ACD">
        <w:rPr>
          <w:rFonts w:ascii="Arial" w:hAnsi="Arial" w:cs="Arial"/>
          <w:sz w:val="24"/>
          <w:szCs w:val="24"/>
        </w:rPr>
        <w:t xml:space="preserve">Diameter: </w:t>
      </w:r>
      <w:r w:rsidR="00942133">
        <w:rPr>
          <w:rFonts w:ascii="Arial" w:hAnsi="Arial" w:cs="Arial"/>
          <w:sz w:val="24"/>
          <w:szCs w:val="24"/>
        </w:rPr>
        <w:t>1000</w:t>
      </w:r>
      <w:r w:rsidR="001E54E3">
        <w:rPr>
          <w:rFonts w:ascii="Arial" w:hAnsi="Arial" w:cs="Arial"/>
          <w:sz w:val="24"/>
          <w:szCs w:val="24"/>
        </w:rPr>
        <w:t>-</w:t>
      </w:r>
      <w:r w:rsidRPr="00533ACD">
        <w:rPr>
          <w:rFonts w:ascii="Arial" w:hAnsi="Arial" w:cs="Arial"/>
          <w:sz w:val="24"/>
          <w:szCs w:val="24"/>
        </w:rPr>
        <w:t>3000mm</w:t>
      </w:r>
      <w:r w:rsidR="001E54E3">
        <w:rPr>
          <w:rFonts w:ascii="Arial" w:hAnsi="Arial" w:cs="Arial"/>
          <w:sz w:val="24"/>
          <w:szCs w:val="24"/>
        </w:rPr>
        <w:t>.</w:t>
      </w:r>
    </w:p>
    <w:p w14:paraId="36EA19E8" w14:textId="2A670F86" w:rsidR="00527D33" w:rsidRPr="00533ACD" w:rsidRDefault="00527D33" w:rsidP="00527D33">
      <w:pPr>
        <w:pStyle w:val="ListParagraph"/>
        <w:numPr>
          <w:ilvl w:val="0"/>
          <w:numId w:val="7"/>
        </w:numPr>
        <w:spacing w:after="160" w:line="259" w:lineRule="auto"/>
        <w:rPr>
          <w:rFonts w:ascii="Arial" w:hAnsi="Arial" w:cs="Arial"/>
          <w:sz w:val="24"/>
          <w:szCs w:val="24"/>
        </w:rPr>
      </w:pPr>
      <w:r w:rsidRPr="00533ACD">
        <w:rPr>
          <w:rFonts w:ascii="Arial" w:hAnsi="Arial" w:cs="Arial"/>
          <w:sz w:val="24"/>
          <w:szCs w:val="24"/>
        </w:rPr>
        <w:t>Nominale wanddikte</w:t>
      </w:r>
      <w:r>
        <w:rPr>
          <w:rFonts w:ascii="Arial" w:hAnsi="Arial" w:cs="Arial"/>
          <w:sz w:val="24"/>
          <w:szCs w:val="24"/>
        </w:rPr>
        <w:t xml:space="preserve"> bij diameter </w:t>
      </w:r>
      <w:r>
        <w:rPr>
          <w:rFonts w:ascii="Arial" w:hAnsi="Arial" w:cs="Arial"/>
          <w:sz w:val="24"/>
          <w:szCs w:val="24"/>
        </w:rPr>
        <w:t>DN</w:t>
      </w:r>
      <w:r>
        <w:rPr>
          <w:rFonts w:ascii="Arial" w:hAnsi="Arial" w:cs="Arial"/>
          <w:sz w:val="24"/>
          <w:szCs w:val="24"/>
        </w:rPr>
        <w:t>3000</w:t>
      </w:r>
      <w:r>
        <w:rPr>
          <w:rFonts w:ascii="Arial" w:hAnsi="Arial" w:cs="Arial"/>
          <w:sz w:val="24"/>
          <w:szCs w:val="24"/>
        </w:rPr>
        <w:t xml:space="preserve">mm : </w:t>
      </w:r>
      <w:r w:rsidRPr="00533ACD">
        <w:rPr>
          <w:rFonts w:ascii="Arial" w:hAnsi="Arial" w:cs="Arial"/>
          <w:sz w:val="24"/>
          <w:szCs w:val="24"/>
        </w:rPr>
        <w:t>2,7mm</w:t>
      </w:r>
      <w:r>
        <w:rPr>
          <w:rFonts w:ascii="Arial" w:hAnsi="Arial" w:cs="Arial"/>
          <w:sz w:val="24"/>
          <w:szCs w:val="24"/>
        </w:rPr>
        <w:t>.</w:t>
      </w:r>
    </w:p>
    <w:p w14:paraId="7044278E" w14:textId="4095A4FC" w:rsidR="00533ACD" w:rsidRPr="00533ACD" w:rsidRDefault="00527D33" w:rsidP="00533ACD">
      <w:pPr>
        <w:pStyle w:val="ListParagraph"/>
        <w:numPr>
          <w:ilvl w:val="0"/>
          <w:numId w:val="7"/>
        </w:numPr>
        <w:spacing w:after="160" w:line="259" w:lineRule="auto"/>
        <w:rPr>
          <w:rFonts w:ascii="Arial" w:hAnsi="Arial" w:cs="Arial"/>
          <w:sz w:val="24"/>
          <w:szCs w:val="24"/>
        </w:rPr>
      </w:pPr>
      <w:r w:rsidRPr="00533ACD">
        <w:rPr>
          <w:rFonts w:ascii="Arial" w:hAnsi="Arial" w:cs="Arial"/>
          <w:sz w:val="24"/>
          <w:szCs w:val="24"/>
        </w:rPr>
        <w:t>Nominale wanddikte</w:t>
      </w:r>
      <w:r>
        <w:rPr>
          <w:rFonts w:ascii="Arial" w:hAnsi="Arial" w:cs="Arial"/>
          <w:sz w:val="24"/>
          <w:szCs w:val="24"/>
        </w:rPr>
        <w:t xml:space="preserve"> bij diameter </w:t>
      </w:r>
      <w:r>
        <w:rPr>
          <w:rFonts w:ascii="Arial" w:hAnsi="Arial" w:cs="Arial"/>
          <w:sz w:val="24"/>
          <w:szCs w:val="24"/>
        </w:rPr>
        <w:t>&lt;</w:t>
      </w:r>
      <w:r>
        <w:rPr>
          <w:rFonts w:ascii="Arial" w:hAnsi="Arial" w:cs="Arial"/>
          <w:sz w:val="24"/>
          <w:szCs w:val="24"/>
        </w:rPr>
        <w:t xml:space="preserve">DN3000mm : </w:t>
      </w:r>
      <w:r w:rsidRPr="00533ACD">
        <w:rPr>
          <w:rFonts w:ascii="Arial" w:hAnsi="Arial" w:cs="Arial"/>
          <w:sz w:val="24"/>
          <w:szCs w:val="24"/>
        </w:rPr>
        <w:t>2,</w:t>
      </w:r>
      <w:r>
        <w:rPr>
          <w:rFonts w:ascii="Arial" w:hAnsi="Arial" w:cs="Arial"/>
          <w:sz w:val="24"/>
          <w:szCs w:val="24"/>
        </w:rPr>
        <w:t>5</w:t>
      </w:r>
      <w:r w:rsidRPr="00533ACD">
        <w:rPr>
          <w:rFonts w:ascii="Arial" w:hAnsi="Arial" w:cs="Arial"/>
          <w:sz w:val="24"/>
          <w:szCs w:val="24"/>
        </w:rPr>
        <w:t>mm</w:t>
      </w:r>
    </w:p>
    <w:p w14:paraId="01AE581E" w14:textId="77777777" w:rsidR="00533ACD" w:rsidRPr="00533ACD" w:rsidRDefault="00533ACD" w:rsidP="00533ACD">
      <w:pPr>
        <w:pStyle w:val="ListParagraph"/>
        <w:numPr>
          <w:ilvl w:val="0"/>
          <w:numId w:val="7"/>
        </w:numPr>
        <w:spacing w:after="160" w:line="259" w:lineRule="auto"/>
        <w:rPr>
          <w:rFonts w:ascii="Arial" w:hAnsi="Arial" w:cs="Arial"/>
          <w:sz w:val="24"/>
          <w:szCs w:val="24"/>
        </w:rPr>
      </w:pPr>
      <w:r w:rsidRPr="00533ACD">
        <w:rPr>
          <w:rFonts w:ascii="Arial" w:hAnsi="Arial" w:cs="Arial"/>
          <w:sz w:val="24"/>
          <w:szCs w:val="24"/>
        </w:rPr>
        <w:t>De uiteinden van de buizen zullen worden voorzien van een bol afsluitdeksel, in de fabriek geplaatst door de fabrikant.</w:t>
      </w:r>
    </w:p>
    <w:p w14:paraId="18772F2C" w14:textId="77777777" w:rsidR="00533ACD" w:rsidRPr="00533ACD" w:rsidRDefault="00533ACD" w:rsidP="00533ACD">
      <w:pPr>
        <w:pStyle w:val="ListParagraph"/>
        <w:numPr>
          <w:ilvl w:val="0"/>
          <w:numId w:val="7"/>
        </w:numPr>
        <w:spacing w:after="160" w:line="259" w:lineRule="auto"/>
        <w:rPr>
          <w:rFonts w:ascii="Arial" w:hAnsi="Arial" w:cs="Arial"/>
          <w:sz w:val="24"/>
          <w:szCs w:val="24"/>
        </w:rPr>
      </w:pPr>
      <w:r w:rsidRPr="00533ACD">
        <w:rPr>
          <w:rFonts w:ascii="Arial" w:hAnsi="Arial" w:cs="Arial"/>
          <w:sz w:val="24"/>
          <w:szCs w:val="24"/>
        </w:rPr>
        <w:t>De buizen zijn met elkaar te verbinden d.m.v. beugels. De beugels zijn vervaardigd uit gegalvaniseerd staal en aangepast aan de diameter van de buis. Na het aanvullen van de buizen worden de naden aan de binnenzijde afgedicht met een aangepaste kit, welke door de fabrikant geleverd wordt.</w:t>
      </w:r>
    </w:p>
    <w:p w14:paraId="2F596E46" w14:textId="77777777" w:rsidR="00533ACD" w:rsidRPr="00533ACD" w:rsidRDefault="00533ACD" w:rsidP="00533ACD">
      <w:pPr>
        <w:pStyle w:val="ListParagraph"/>
        <w:numPr>
          <w:ilvl w:val="0"/>
          <w:numId w:val="7"/>
        </w:numPr>
        <w:spacing w:after="160" w:line="259" w:lineRule="auto"/>
        <w:rPr>
          <w:rFonts w:ascii="Arial" w:hAnsi="Arial" w:cs="Arial"/>
          <w:sz w:val="24"/>
          <w:szCs w:val="24"/>
        </w:rPr>
      </w:pPr>
      <w:r w:rsidRPr="00533ACD">
        <w:rPr>
          <w:rFonts w:ascii="Arial" w:hAnsi="Arial" w:cs="Arial"/>
          <w:sz w:val="24"/>
          <w:szCs w:val="24"/>
        </w:rPr>
        <w:t>Voor de plaatsing en aanvulling van de buizen zijn de voorschriften van de fabrikant strikt op te volgen.</w:t>
      </w:r>
    </w:p>
    <w:p w14:paraId="14E84242" w14:textId="77777777" w:rsidR="00533ACD" w:rsidRPr="00533ACD" w:rsidRDefault="00533ACD" w:rsidP="00533ACD">
      <w:pPr>
        <w:pStyle w:val="ListParagraph"/>
        <w:numPr>
          <w:ilvl w:val="0"/>
          <w:numId w:val="7"/>
        </w:numPr>
        <w:spacing w:after="160" w:line="259" w:lineRule="auto"/>
        <w:rPr>
          <w:rFonts w:ascii="Arial" w:hAnsi="Arial" w:cs="Arial"/>
          <w:sz w:val="24"/>
          <w:szCs w:val="24"/>
        </w:rPr>
      </w:pPr>
      <w:r w:rsidRPr="00533ACD">
        <w:rPr>
          <w:rFonts w:ascii="Arial" w:hAnsi="Arial" w:cs="Arial"/>
          <w:sz w:val="24"/>
          <w:szCs w:val="24"/>
        </w:rPr>
        <w:t>De buizen worden op regelmatige afstand voorzien van mangaten diameter 800mm. De mangaten worden voorzien van een ladder tot bodem buis.</w:t>
      </w:r>
    </w:p>
    <w:p w14:paraId="2D4294C0" w14:textId="77777777" w:rsidR="00533ACD" w:rsidRPr="00533ACD" w:rsidRDefault="00533ACD" w:rsidP="00533ACD">
      <w:pPr>
        <w:pStyle w:val="ListParagraph"/>
        <w:numPr>
          <w:ilvl w:val="0"/>
          <w:numId w:val="7"/>
        </w:numPr>
        <w:spacing w:after="160" w:line="259" w:lineRule="auto"/>
        <w:rPr>
          <w:rFonts w:ascii="Arial" w:hAnsi="Arial" w:cs="Arial"/>
          <w:sz w:val="24"/>
          <w:szCs w:val="24"/>
        </w:rPr>
      </w:pPr>
      <w:r w:rsidRPr="00533ACD">
        <w:rPr>
          <w:rFonts w:ascii="Arial" w:hAnsi="Arial" w:cs="Arial"/>
          <w:sz w:val="24"/>
          <w:szCs w:val="24"/>
        </w:rPr>
        <w:t>De aannemer zal alle technische fiches en gedetailleerde plannen voorleggen aan de opdrachtgever.</w:t>
      </w:r>
    </w:p>
    <w:p w14:paraId="6E515B1F" w14:textId="77777777" w:rsidR="00533ACD" w:rsidRPr="00533ACD" w:rsidRDefault="00533ACD" w:rsidP="00533ACD">
      <w:pPr>
        <w:pStyle w:val="ListParagraph"/>
        <w:numPr>
          <w:ilvl w:val="0"/>
          <w:numId w:val="7"/>
        </w:numPr>
        <w:spacing w:after="160" w:line="259" w:lineRule="auto"/>
        <w:rPr>
          <w:rFonts w:ascii="Arial" w:hAnsi="Arial" w:cs="Arial"/>
          <w:sz w:val="24"/>
          <w:szCs w:val="24"/>
        </w:rPr>
      </w:pPr>
      <w:r w:rsidRPr="00533ACD">
        <w:rPr>
          <w:rFonts w:ascii="Arial" w:hAnsi="Arial" w:cs="Arial"/>
          <w:sz w:val="24"/>
          <w:szCs w:val="24"/>
        </w:rPr>
        <w:t>De aannemer zal de nodige berekeningen ter goedkeuring indienen om aan te tonen dat zowel de stabiliteit als de weerstand van de buizen de gevraagde verkeerslast kunnen weerstaan.</w:t>
      </w:r>
    </w:p>
    <w:p w14:paraId="42219824" w14:textId="77777777" w:rsidR="00533ACD" w:rsidRPr="00533ACD" w:rsidRDefault="00533ACD" w:rsidP="00533ACD">
      <w:pPr>
        <w:pStyle w:val="ListParagraph"/>
        <w:numPr>
          <w:ilvl w:val="0"/>
          <w:numId w:val="7"/>
        </w:numPr>
        <w:spacing w:after="160" w:line="259" w:lineRule="auto"/>
        <w:rPr>
          <w:rFonts w:ascii="Arial" w:hAnsi="Arial" w:cs="Arial"/>
          <w:sz w:val="24"/>
          <w:szCs w:val="24"/>
        </w:rPr>
      </w:pPr>
      <w:bookmarkStart w:id="0" w:name="_Hlk56699586"/>
      <w:r w:rsidRPr="00533ACD">
        <w:rPr>
          <w:rFonts w:ascii="Arial" w:hAnsi="Arial" w:cs="Arial"/>
          <w:sz w:val="24"/>
          <w:szCs w:val="24"/>
        </w:rPr>
        <w:t>Wanneer de buizen geheel of gedeeltelijk in het grondwater geplaatst worden, dient er door de fabrikant berekeningsnota’s voorgelegd te worden die het opdrijfvermogen bepalen en voorstel van verankering ondersteunen.</w:t>
      </w:r>
    </w:p>
    <w:bookmarkEnd w:id="0"/>
    <w:p w14:paraId="1DD67BDD" w14:textId="77777777" w:rsidR="00533ACD" w:rsidRPr="00533ACD" w:rsidRDefault="00533ACD" w:rsidP="00533ACD">
      <w:pPr>
        <w:pStyle w:val="ListParagraph"/>
        <w:numPr>
          <w:ilvl w:val="0"/>
          <w:numId w:val="7"/>
        </w:numPr>
        <w:spacing w:after="160" w:line="259" w:lineRule="auto"/>
        <w:rPr>
          <w:rFonts w:ascii="Arial" w:hAnsi="Arial" w:cs="Arial"/>
          <w:sz w:val="24"/>
          <w:szCs w:val="24"/>
        </w:rPr>
      </w:pPr>
      <w:r w:rsidRPr="00533ACD">
        <w:rPr>
          <w:rFonts w:ascii="Arial" w:hAnsi="Arial" w:cs="Arial"/>
          <w:sz w:val="24"/>
          <w:szCs w:val="24"/>
        </w:rPr>
        <w:t>De plaatsing, koppeling en afdichting van de buizen zal gebeuren onder begeleiding en toezicht van de fabrikant. Na installatie zal de fabrikant een attest van conformiteit en waterdichting afleveren.</w:t>
      </w:r>
    </w:p>
    <w:p w14:paraId="485A9E82" w14:textId="77777777" w:rsidR="00533ACD" w:rsidRPr="00533ACD" w:rsidRDefault="00533ACD" w:rsidP="00533ACD">
      <w:pPr>
        <w:pStyle w:val="ListParagraph"/>
        <w:numPr>
          <w:ilvl w:val="0"/>
          <w:numId w:val="7"/>
        </w:numPr>
        <w:spacing w:after="160" w:line="259" w:lineRule="auto"/>
        <w:rPr>
          <w:rFonts w:ascii="Arial" w:hAnsi="Arial" w:cs="Arial"/>
          <w:sz w:val="24"/>
          <w:szCs w:val="24"/>
        </w:rPr>
      </w:pPr>
      <w:r w:rsidRPr="00533ACD">
        <w:rPr>
          <w:rFonts w:ascii="Arial" w:hAnsi="Arial" w:cs="Arial"/>
          <w:sz w:val="24"/>
          <w:szCs w:val="24"/>
        </w:rPr>
        <w:t xml:space="preserve">Technische goedkeuring Avis </w:t>
      </w:r>
      <w:proofErr w:type="spellStart"/>
      <w:r w:rsidRPr="00533ACD">
        <w:rPr>
          <w:rFonts w:ascii="Arial" w:hAnsi="Arial" w:cs="Arial"/>
          <w:sz w:val="24"/>
          <w:szCs w:val="24"/>
        </w:rPr>
        <w:t>Technique</w:t>
      </w:r>
      <w:proofErr w:type="spellEnd"/>
      <w:r w:rsidRPr="00533ACD">
        <w:rPr>
          <w:rFonts w:ascii="Arial" w:hAnsi="Arial" w:cs="Arial"/>
          <w:sz w:val="24"/>
          <w:szCs w:val="24"/>
        </w:rPr>
        <w:t xml:space="preserve"> 17.2/18-355-V2</w:t>
      </w:r>
      <w:r>
        <w:rPr>
          <w:rFonts w:ascii="Arial" w:hAnsi="Arial" w:cs="Arial"/>
          <w:sz w:val="24"/>
          <w:szCs w:val="24"/>
        </w:rPr>
        <w:t>.</w:t>
      </w:r>
    </w:p>
    <w:p w14:paraId="577FB72B" w14:textId="77777777" w:rsidR="002B4BE1" w:rsidRPr="00533ACD" w:rsidRDefault="002B4BE1" w:rsidP="002B4BE1">
      <w:pPr>
        <w:rPr>
          <w:rFonts w:ascii="Arial" w:hAnsi="Arial" w:cs="Arial"/>
          <w:sz w:val="24"/>
          <w:szCs w:val="24"/>
        </w:rPr>
      </w:pPr>
    </w:p>
    <w:sectPr w:rsidR="002B4BE1" w:rsidRPr="00533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D1768"/>
    <w:multiLevelType w:val="hybridMultilevel"/>
    <w:tmpl w:val="4A1221AE"/>
    <w:lvl w:ilvl="0" w:tplc="E9620BA0">
      <w:numFmt w:val="bullet"/>
      <w:lvlText w:val="-"/>
      <w:lvlJc w:val="left"/>
      <w:pPr>
        <w:ind w:left="1068" w:hanging="360"/>
      </w:pPr>
      <w:rPr>
        <w:rFonts w:ascii="Calibri" w:eastAsiaTheme="minorEastAsia"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13D62403"/>
    <w:multiLevelType w:val="hybridMultilevel"/>
    <w:tmpl w:val="771CF0B0"/>
    <w:lvl w:ilvl="0" w:tplc="E6B2EB4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5E42ED8"/>
    <w:multiLevelType w:val="hybridMultilevel"/>
    <w:tmpl w:val="C3E0E64E"/>
    <w:lvl w:ilvl="0" w:tplc="5B042E8C">
      <w:start w:val="1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7C63A8D"/>
    <w:multiLevelType w:val="hybridMultilevel"/>
    <w:tmpl w:val="2AEE3530"/>
    <w:lvl w:ilvl="0" w:tplc="5B042E8C">
      <w:start w:val="1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276DB0"/>
    <w:multiLevelType w:val="hybridMultilevel"/>
    <w:tmpl w:val="7DB4C5E4"/>
    <w:lvl w:ilvl="0" w:tplc="5B042E8C">
      <w:start w:val="1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5C25689"/>
    <w:multiLevelType w:val="hybridMultilevel"/>
    <w:tmpl w:val="22047A30"/>
    <w:lvl w:ilvl="0" w:tplc="5B042E8C">
      <w:start w:val="1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A251ED0"/>
    <w:multiLevelType w:val="hybridMultilevel"/>
    <w:tmpl w:val="A10A9F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37562287">
    <w:abstractNumId w:val="0"/>
  </w:num>
  <w:num w:numId="2" w16cid:durableId="1456949314">
    <w:abstractNumId w:val="3"/>
  </w:num>
  <w:num w:numId="3" w16cid:durableId="1327250574">
    <w:abstractNumId w:val="6"/>
  </w:num>
  <w:num w:numId="4" w16cid:durableId="615674185">
    <w:abstractNumId w:val="5"/>
  </w:num>
  <w:num w:numId="5" w16cid:durableId="2080054752">
    <w:abstractNumId w:val="4"/>
  </w:num>
  <w:num w:numId="6" w16cid:durableId="1757167711">
    <w:abstractNumId w:val="2"/>
  </w:num>
  <w:num w:numId="7" w16cid:durableId="1202551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BE1"/>
    <w:rsid w:val="000A1A7F"/>
    <w:rsid w:val="001E54E3"/>
    <w:rsid w:val="00271056"/>
    <w:rsid w:val="002B4BE1"/>
    <w:rsid w:val="00527D33"/>
    <w:rsid w:val="00533ACD"/>
    <w:rsid w:val="00687C34"/>
    <w:rsid w:val="0071637C"/>
    <w:rsid w:val="00777D14"/>
    <w:rsid w:val="00942133"/>
    <w:rsid w:val="009E4C5C"/>
    <w:rsid w:val="00A101FA"/>
    <w:rsid w:val="00A2569A"/>
    <w:rsid w:val="00AD2B5E"/>
    <w:rsid w:val="00C05B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580B"/>
  <w15:chartTrackingRefBased/>
  <w15:docId w15:val="{4C9A83BA-0AEF-454A-9900-D69B641F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BE1"/>
    <w:pPr>
      <w:spacing w:after="200" w:line="276" w:lineRule="auto"/>
    </w:pPr>
    <w:rPr>
      <w:rFonts w:eastAsiaTheme="minorEastAsia"/>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E5DBE4622C864E8B920886FC3B5887" ma:contentTypeVersion="15" ma:contentTypeDescription="Een nieuw document maken." ma:contentTypeScope="" ma:versionID="588d107aee6abf314dd077e9a41deabd">
  <xsd:schema xmlns:xsd="http://www.w3.org/2001/XMLSchema" xmlns:xs="http://www.w3.org/2001/XMLSchema" xmlns:p="http://schemas.microsoft.com/office/2006/metadata/properties" xmlns:ns2="c7471643-67bf-4f3b-9cb9-5796acf1f401" xmlns:ns3="f5f0dadb-5e2b-43f2-99d9-eb54668e6b58" targetNamespace="http://schemas.microsoft.com/office/2006/metadata/properties" ma:root="true" ma:fieldsID="cadb428e0213394f1e3cfeec61ef6d09" ns2:_="" ns3:_="">
    <xsd:import namespace="c7471643-67bf-4f3b-9cb9-5796acf1f401"/>
    <xsd:import namespace="f5f0dadb-5e2b-43f2-99d9-eb54668e6b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71643-67bf-4f3b-9cb9-5796acf1f40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55fa3a78-39bf-4bd0-877e-e5e64b9f18d9}" ma:internalName="TaxCatchAll" ma:showField="CatchAllData" ma:web="c7471643-67bf-4f3b-9cb9-5796acf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0dadb-5e2b-43f2-99d9-eb54668e6b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2841c38d-4cc4-4595-8302-fe1370c9eb6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CBD99-4C42-481C-AEFD-02F658820D71}">
  <ds:schemaRefs>
    <ds:schemaRef ds:uri="http://schemas.openxmlformats.org/officeDocument/2006/bibliography"/>
  </ds:schemaRefs>
</ds:datastoreItem>
</file>

<file path=customXml/itemProps2.xml><?xml version="1.0" encoding="utf-8"?>
<ds:datastoreItem xmlns:ds="http://schemas.openxmlformats.org/officeDocument/2006/customXml" ds:itemID="{002DEC9A-05F1-489A-AF64-6AB2591288EF}"/>
</file>

<file path=customXml/itemProps3.xml><?xml version="1.0" encoding="utf-8"?>
<ds:datastoreItem xmlns:ds="http://schemas.openxmlformats.org/officeDocument/2006/customXml" ds:itemID="{F5B81FAD-ADA5-46EC-90E9-5B68D39958D3}"/>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Cools</dc:creator>
  <cp:keywords/>
  <dc:description/>
  <cp:lastModifiedBy>Luc Watcant</cp:lastModifiedBy>
  <cp:revision>2</cp:revision>
  <cp:lastPrinted>2024-09-26T06:37:00Z</cp:lastPrinted>
  <dcterms:created xsi:type="dcterms:W3CDTF">2024-09-26T06:40:00Z</dcterms:created>
  <dcterms:modified xsi:type="dcterms:W3CDTF">2024-09-26T06:40:00Z</dcterms:modified>
</cp:coreProperties>
</file>